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A742" w14:textId="77777777" w:rsidR="00C970ED" w:rsidRDefault="00C970ED" w:rsidP="00BD3A40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E9575D">
        <w:rPr>
          <w:rFonts w:ascii="Trebuchet MS" w:hAnsi="Trebuchet MS"/>
          <w:color w:val="464646"/>
          <w:sz w:val="18"/>
          <w:szCs w:val="18"/>
        </w:rPr>
        <w:fldChar w:fldCharType="begin"/>
      </w:r>
      <w:r w:rsidR="00E9575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E9575D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</w:instrText>
      </w:r>
      <w:r w:rsidR="00E9575D">
        <w:rPr>
          <w:rFonts w:ascii="Trebuchet MS" w:hAnsi="Trebuchet MS"/>
          <w:color w:val="464646"/>
          <w:sz w:val="18"/>
          <w:szCs w:val="18"/>
        </w:rPr>
        <w:instrText>40d/ESA16320_Logo_B_Final.aspx?width=300&amp;height=90" \* MERGEFORMATINET</w:instrText>
      </w:r>
      <w:r w:rsidR="00E9575D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E9575D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E9575D">
        <w:rPr>
          <w:rFonts w:ascii="Trebuchet MS" w:hAnsi="Trebuchet MS"/>
          <w:color w:val="464646"/>
          <w:sz w:val="18"/>
          <w:szCs w:val="18"/>
        </w:rPr>
        <w:pict w14:anchorId="1CBDC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E9575D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217B5D6E" w14:textId="77777777" w:rsidR="000F0E17" w:rsidRPr="00BD3A40" w:rsidRDefault="000F0E17" w:rsidP="00BD3A40">
      <w:pPr>
        <w:jc w:val="center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place">
          <w:r w:rsidRPr="00BD3A40">
            <w:rPr>
              <w:rFonts w:ascii="Arial" w:hAnsi="Arial" w:cs="Arial"/>
              <w:b/>
              <w:bCs/>
            </w:rPr>
            <w:t>COLORADO</w:t>
          </w:r>
        </w:smartTag>
      </w:smartTag>
      <w:r w:rsidRPr="00BD3A40">
        <w:rPr>
          <w:rFonts w:ascii="Arial" w:hAnsi="Arial" w:cs="Arial"/>
          <w:b/>
          <w:bCs/>
        </w:rPr>
        <w:t xml:space="preserve"> STATE COUNCIL</w:t>
      </w:r>
    </w:p>
    <w:p w14:paraId="14BBFF42" w14:textId="1ABF0CD3" w:rsidR="000F0E17" w:rsidRPr="00BD3A40" w:rsidRDefault="00265CF2" w:rsidP="00BD3A4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TELLERS</w:t>
      </w:r>
      <w:r w:rsidR="00467AA0">
        <w:rPr>
          <w:rFonts w:ascii="Arial" w:hAnsi="Arial" w:cs="Arial"/>
          <w:b/>
          <w:bCs/>
        </w:rPr>
        <w:t xml:space="preserve"> </w:t>
      </w:r>
      <w:r w:rsidR="00467AA0" w:rsidRPr="00BD3A40">
        <w:rPr>
          <w:rFonts w:ascii="Arial" w:hAnsi="Arial" w:cs="Arial"/>
          <w:b/>
          <w:bCs/>
        </w:rPr>
        <w:t>INSTRUCTIONS</w:t>
      </w:r>
    </w:p>
    <w:p w14:paraId="0B3C4698" w14:textId="77777777" w:rsidR="000F0E17" w:rsidRPr="00750ED1" w:rsidRDefault="000F0E17" w:rsidP="00BD3A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6CF0DD" w14:textId="77777777" w:rsidR="000F0E17" w:rsidRPr="00750ED1" w:rsidRDefault="000F0E17" w:rsidP="00BD3A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61183D" w14:textId="77777777" w:rsidR="000F0E17" w:rsidRDefault="00265CF2" w:rsidP="00E277E2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Tellers will be closeted for the tallying of ballots.  The President-Elect is the only person who is allowed to be present when the votes are being tallied</w:t>
      </w:r>
      <w:r w:rsidR="003348EB">
        <w:rPr>
          <w:rFonts w:ascii="Arial" w:hAnsi="Arial" w:cs="Arial"/>
          <w:sz w:val="22"/>
          <w:szCs w:val="22"/>
        </w:rPr>
        <w:t>; they may elect to wait outside the room.</w:t>
      </w:r>
    </w:p>
    <w:p w14:paraId="4FEBC0B7" w14:textId="77777777" w:rsidR="003348EB" w:rsidRDefault="003348EB" w:rsidP="003348EB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14:paraId="224CFD2E" w14:textId="4A4A4F72" w:rsidR="00E277E2" w:rsidRPr="00B55861" w:rsidRDefault="00E277E2" w:rsidP="003F5710">
      <w:pPr>
        <w:numPr>
          <w:ilvl w:val="0"/>
          <w:numId w:val="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55861">
        <w:rPr>
          <w:rFonts w:ascii="Arial" w:hAnsi="Arial" w:cs="Arial"/>
          <w:b/>
          <w:bCs/>
          <w:sz w:val="22"/>
          <w:szCs w:val="22"/>
          <w:u w:val="single"/>
        </w:rPr>
        <w:t>Election of Officers:</w:t>
      </w:r>
    </w:p>
    <w:p w14:paraId="7E99993C" w14:textId="77777777" w:rsidR="00E277E2" w:rsidRPr="00B55861" w:rsidRDefault="00E277E2" w:rsidP="00B55861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65989698" w14:textId="1B92E9FB" w:rsidR="000F0E17" w:rsidRPr="00750ED1" w:rsidRDefault="00265CF2" w:rsidP="003F5710">
      <w:pPr>
        <w:numPr>
          <w:ilvl w:val="0"/>
          <w:numId w:val="6"/>
        </w:num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teller will read the votes from the </w:t>
      </w:r>
      <w:r w:rsidR="00AE0646">
        <w:rPr>
          <w:rFonts w:ascii="Arial" w:hAnsi="Arial" w:cs="Arial"/>
          <w:sz w:val="22"/>
          <w:szCs w:val="22"/>
        </w:rPr>
        <w:t>ballot;</w:t>
      </w:r>
      <w:r>
        <w:rPr>
          <w:rFonts w:ascii="Arial" w:hAnsi="Arial" w:cs="Arial"/>
          <w:sz w:val="22"/>
          <w:szCs w:val="22"/>
        </w:rPr>
        <w:t xml:space="preserve"> two tellers will tally on separate tally sheets.  </w:t>
      </w:r>
      <w:r w:rsidR="002B38B1">
        <w:rPr>
          <w:rFonts w:ascii="Arial" w:hAnsi="Arial" w:cs="Arial"/>
          <w:sz w:val="22"/>
          <w:szCs w:val="22"/>
        </w:rPr>
        <w:t>For a quality check, verify</w:t>
      </w:r>
      <w:r>
        <w:rPr>
          <w:rFonts w:ascii="Arial" w:hAnsi="Arial" w:cs="Arial"/>
          <w:sz w:val="22"/>
          <w:szCs w:val="22"/>
        </w:rPr>
        <w:t xml:space="preserve"> figures after each group of five ballots have been </w:t>
      </w:r>
      <w:r w:rsidR="00B55861">
        <w:rPr>
          <w:rFonts w:ascii="Arial" w:hAnsi="Arial" w:cs="Arial"/>
          <w:sz w:val="22"/>
          <w:szCs w:val="22"/>
        </w:rPr>
        <w:t>recorded.</w:t>
      </w:r>
      <w:r w:rsidR="002B38B1">
        <w:rPr>
          <w:rFonts w:ascii="Arial" w:hAnsi="Arial" w:cs="Arial"/>
          <w:sz w:val="22"/>
          <w:szCs w:val="22"/>
        </w:rPr>
        <w:t xml:space="preserve"> </w:t>
      </w:r>
      <w:r w:rsidR="00B55861">
        <w:rPr>
          <w:rFonts w:ascii="Arial" w:hAnsi="Arial" w:cs="Arial"/>
          <w:sz w:val="22"/>
          <w:szCs w:val="22"/>
        </w:rPr>
        <w:t xml:space="preserve"> </w:t>
      </w:r>
      <w:r w:rsidR="002B38B1">
        <w:rPr>
          <w:rFonts w:ascii="Arial" w:hAnsi="Arial" w:cs="Arial"/>
          <w:sz w:val="22"/>
          <w:szCs w:val="22"/>
        </w:rPr>
        <w:t>Both</w:t>
      </w:r>
      <w:r>
        <w:rPr>
          <w:rFonts w:ascii="Arial" w:hAnsi="Arial" w:cs="Arial"/>
          <w:sz w:val="22"/>
          <w:szCs w:val="22"/>
        </w:rPr>
        <w:t xml:space="preserve"> </w:t>
      </w:r>
      <w:r w:rsidR="002B38B1">
        <w:rPr>
          <w:rFonts w:ascii="Arial" w:hAnsi="Arial" w:cs="Arial"/>
          <w:sz w:val="22"/>
          <w:szCs w:val="22"/>
        </w:rPr>
        <w:t xml:space="preserve">tally sheets should </w:t>
      </w:r>
      <w:r w:rsidR="00B55861">
        <w:rPr>
          <w:rFonts w:ascii="Arial" w:hAnsi="Arial" w:cs="Arial"/>
          <w:sz w:val="22"/>
          <w:szCs w:val="22"/>
        </w:rPr>
        <w:t>agree.</w:t>
      </w:r>
      <w:r>
        <w:rPr>
          <w:rFonts w:ascii="Arial" w:hAnsi="Arial" w:cs="Arial"/>
          <w:sz w:val="22"/>
          <w:szCs w:val="22"/>
        </w:rPr>
        <w:t xml:space="preserve">  If totals disagree, check calculations for errors or review ballots that have been tallied, until figures do agree.  This system is better than finding an error at the end.</w:t>
      </w:r>
    </w:p>
    <w:p w14:paraId="29D6328A" w14:textId="77777777" w:rsidR="006D2960" w:rsidRDefault="006D2960" w:rsidP="003F5710">
      <w:pPr>
        <w:tabs>
          <w:tab w:val="left" w:pos="-1440"/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95DB280" w14:textId="49FF31FD" w:rsidR="00265CF2" w:rsidRDefault="00265CF2" w:rsidP="003F5710">
      <w:pPr>
        <w:numPr>
          <w:ilvl w:val="0"/>
          <w:numId w:val="6"/>
        </w:num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Result Sheet, advise the President-Elect if the election </w:t>
      </w:r>
      <w:r w:rsidR="0058713E">
        <w:rPr>
          <w:rFonts w:ascii="Arial" w:hAnsi="Arial" w:cs="Arial"/>
          <w:sz w:val="22"/>
          <w:szCs w:val="22"/>
        </w:rPr>
        <w:t>results are valid.</w:t>
      </w:r>
    </w:p>
    <w:p w14:paraId="3A958E39" w14:textId="77777777" w:rsidR="00265CF2" w:rsidRDefault="00265CF2" w:rsidP="003F571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167E039E" w14:textId="17CCEE33" w:rsidR="000F0E17" w:rsidRDefault="00265CF2" w:rsidP="003F5710">
      <w:pPr>
        <w:numPr>
          <w:ilvl w:val="0"/>
          <w:numId w:val="6"/>
        </w:num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number of votes for any candidate CANNOT exceed ____________________. This number is determined by the President-Elect from </w:t>
      </w:r>
      <w:r w:rsidR="00244239">
        <w:rPr>
          <w:rFonts w:ascii="Arial" w:hAnsi="Arial" w:cs="Arial"/>
          <w:sz w:val="22"/>
          <w:szCs w:val="22"/>
        </w:rPr>
        <w:t>the Treasurer’s</w:t>
      </w:r>
      <w:r>
        <w:rPr>
          <w:rFonts w:ascii="Arial" w:hAnsi="Arial" w:cs="Arial"/>
          <w:sz w:val="22"/>
          <w:szCs w:val="22"/>
        </w:rPr>
        <w:t xml:space="preserve"> records of chapters and councils </w:t>
      </w:r>
      <w:r w:rsidR="00A551BA">
        <w:rPr>
          <w:rFonts w:ascii="Arial" w:hAnsi="Arial" w:cs="Arial"/>
          <w:sz w:val="22"/>
          <w:szCs w:val="22"/>
        </w:rPr>
        <w:t>in good standing</w:t>
      </w:r>
      <w:r w:rsidR="00E277E2">
        <w:rPr>
          <w:rFonts w:ascii="Arial" w:hAnsi="Arial" w:cs="Arial"/>
          <w:sz w:val="22"/>
          <w:szCs w:val="22"/>
        </w:rPr>
        <w:t xml:space="preserve"> who are</w:t>
      </w:r>
      <w:r w:rsidR="00A551BA">
        <w:rPr>
          <w:rFonts w:ascii="Arial" w:hAnsi="Arial" w:cs="Arial"/>
          <w:sz w:val="22"/>
          <w:szCs w:val="22"/>
        </w:rPr>
        <w:t xml:space="preserve"> </w:t>
      </w:r>
      <w:r w:rsidR="00B55861">
        <w:rPr>
          <w:rFonts w:ascii="Arial" w:hAnsi="Arial" w:cs="Arial"/>
          <w:sz w:val="22"/>
          <w:szCs w:val="22"/>
        </w:rPr>
        <w:t>present.</w:t>
      </w:r>
    </w:p>
    <w:p w14:paraId="7B5D6EE1" w14:textId="77777777" w:rsidR="00265CF2" w:rsidRDefault="00265CF2" w:rsidP="003F5710">
      <w:p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A73AD91" w14:textId="67EC3E13" w:rsidR="00265CF2" w:rsidRDefault="00265CF2" w:rsidP="003F5710">
      <w:pPr>
        <w:numPr>
          <w:ilvl w:val="0"/>
          <w:numId w:val="6"/>
        </w:num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result sheet to ________________________________, President-Elect, who will present it to </w:t>
      </w:r>
      <w:r w:rsidR="00AE0646">
        <w:rPr>
          <w:rFonts w:ascii="Arial" w:hAnsi="Arial" w:cs="Arial"/>
          <w:sz w:val="22"/>
          <w:szCs w:val="22"/>
        </w:rPr>
        <w:t>Colorado State Council (</w:t>
      </w:r>
      <w:r>
        <w:rPr>
          <w:rFonts w:ascii="Arial" w:hAnsi="Arial" w:cs="Arial"/>
          <w:sz w:val="22"/>
          <w:szCs w:val="22"/>
        </w:rPr>
        <w:t>CSC</w:t>
      </w:r>
      <w:r w:rsidR="00AE06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President.</w:t>
      </w:r>
    </w:p>
    <w:p w14:paraId="52D66905" w14:textId="77777777" w:rsidR="00167BE3" w:rsidRDefault="00167BE3" w:rsidP="003F5710">
      <w:pPr>
        <w:tabs>
          <w:tab w:val="left" w:pos="-1440"/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687BA63" w14:textId="057C8EE6" w:rsidR="00265CF2" w:rsidRDefault="00167BE3" w:rsidP="003F5710">
      <w:pPr>
        <w:numPr>
          <w:ilvl w:val="0"/>
          <w:numId w:val="6"/>
        </w:num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of the election are not to be disclosed until the Announcement Party following the Awards Luncheon.</w:t>
      </w:r>
    </w:p>
    <w:p w14:paraId="20062C14" w14:textId="77777777" w:rsidR="00C479CB" w:rsidRDefault="00C479CB" w:rsidP="003F5710">
      <w:pPr>
        <w:tabs>
          <w:tab w:val="left" w:pos="-1440"/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27D5B304" w14:textId="0500240F" w:rsidR="00E277E2" w:rsidRPr="00B55861" w:rsidRDefault="00E277E2" w:rsidP="003F5710">
      <w:pPr>
        <w:numPr>
          <w:ilvl w:val="0"/>
          <w:numId w:val="9"/>
        </w:numPr>
        <w:tabs>
          <w:tab w:val="left" w:pos="-1440"/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55861">
        <w:rPr>
          <w:rFonts w:ascii="Arial" w:hAnsi="Arial" w:cs="Arial"/>
          <w:b/>
          <w:bCs/>
          <w:sz w:val="22"/>
          <w:szCs w:val="22"/>
          <w:u w:val="single"/>
        </w:rPr>
        <w:t>Convention Bids:</w:t>
      </w:r>
    </w:p>
    <w:p w14:paraId="35966BFF" w14:textId="77777777" w:rsidR="00B55861" w:rsidRDefault="00B55861" w:rsidP="00C479CB">
      <w:pPr>
        <w:tabs>
          <w:tab w:val="left" w:pos="-1440"/>
          <w:tab w:val="left" w:pos="72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C415953" w14:textId="2E6B1F95" w:rsidR="00E277E2" w:rsidRDefault="00C479CB" w:rsidP="003F5710">
      <w:pPr>
        <w:numPr>
          <w:ilvl w:val="0"/>
          <w:numId w:val="8"/>
        </w:numPr>
        <w:tabs>
          <w:tab w:val="left" w:pos="-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B55861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more than one bid </w:t>
      </w:r>
      <w:r w:rsidR="00B55861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received by the Vice-President for State Convention for a designated year, ballots will also be given to the Tellers </w:t>
      </w:r>
      <w:r w:rsidR="00E277E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tally.</w:t>
      </w:r>
    </w:p>
    <w:p w14:paraId="10AD6610" w14:textId="77777777" w:rsidR="00B55861" w:rsidRDefault="00B55861" w:rsidP="003F5710">
      <w:pPr>
        <w:tabs>
          <w:tab w:val="left" w:pos="-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20C99D3" w14:textId="1C0113E0" w:rsidR="00E277E2" w:rsidRDefault="00C479CB" w:rsidP="003F5710">
      <w:pPr>
        <w:numPr>
          <w:ilvl w:val="0"/>
          <w:numId w:val="8"/>
        </w:numPr>
        <w:tabs>
          <w:tab w:val="left" w:pos="-1440"/>
          <w:tab w:val="left" w:pos="720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Results will be given to the Vice-President.</w:t>
      </w:r>
    </w:p>
    <w:p w14:paraId="3B07241C" w14:textId="77777777" w:rsidR="00B55861" w:rsidRDefault="00B55861" w:rsidP="003F5710">
      <w:pPr>
        <w:tabs>
          <w:tab w:val="left" w:pos="-144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875F0DF" w14:textId="514E2A85" w:rsidR="00C479CB" w:rsidRDefault="00E277E2" w:rsidP="003F5710">
      <w:pPr>
        <w:tabs>
          <w:tab w:val="left" w:pos="-1440"/>
          <w:tab w:val="left" w:pos="72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C479CB">
        <w:rPr>
          <w:rFonts w:ascii="Arial" w:hAnsi="Arial" w:cs="Arial"/>
          <w:sz w:val="22"/>
          <w:szCs w:val="22"/>
        </w:rPr>
        <w:t>The results will be announced at the Second General Assembly Sunday morning by the Vice-President.</w:t>
      </w:r>
    </w:p>
    <w:p w14:paraId="1FA65DDA" w14:textId="77777777" w:rsidR="00C479CB" w:rsidRDefault="00C479CB" w:rsidP="003F5710">
      <w:pPr>
        <w:tabs>
          <w:tab w:val="left" w:pos="-1440"/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C6B3F93" w14:textId="77777777" w:rsidR="00265CF2" w:rsidRPr="00750ED1" w:rsidRDefault="00265CF2" w:rsidP="00265CF2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4972B9E7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5152A20B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6A1F52A4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4EB244D4" w14:textId="77777777" w:rsidR="000F0E17" w:rsidRPr="00750ED1" w:rsidRDefault="000F0E17" w:rsidP="00BD3A40">
      <w:pPr>
        <w:jc w:val="both"/>
        <w:rPr>
          <w:rFonts w:ascii="Arial" w:hAnsi="Arial" w:cs="Arial"/>
          <w:sz w:val="22"/>
          <w:szCs w:val="22"/>
        </w:rPr>
      </w:pPr>
    </w:p>
    <w:p w14:paraId="28075E65" w14:textId="77777777" w:rsidR="00BD3A40" w:rsidRPr="00BD3A40" w:rsidRDefault="00BD3A40" w:rsidP="00BD3A40">
      <w:pPr>
        <w:jc w:val="both"/>
        <w:rPr>
          <w:rFonts w:ascii="Arial" w:hAnsi="Arial" w:cs="Arial"/>
        </w:rPr>
      </w:pPr>
    </w:p>
    <w:sectPr w:rsidR="00BD3A40" w:rsidRPr="00BD3A40" w:rsidSect="00C970ED">
      <w:headerReference w:type="default" r:id="rId9"/>
      <w:footerReference w:type="default" r:id="rId10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4B7C" w14:textId="77777777" w:rsidR="00E9575D" w:rsidRDefault="00E9575D">
      <w:r>
        <w:separator/>
      </w:r>
    </w:p>
  </w:endnote>
  <w:endnote w:type="continuationSeparator" w:id="0">
    <w:p w14:paraId="4C71B33C" w14:textId="77777777" w:rsidR="00E9575D" w:rsidRDefault="00E9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C8DD" w14:textId="77777777" w:rsidR="00357111" w:rsidRPr="00BD3A40" w:rsidRDefault="00357111" w:rsidP="00C64C9B">
    <w:pPr>
      <w:rPr>
        <w:rFonts w:ascii="Arial" w:hAnsi="Arial" w:cs="Arial"/>
        <w:sz w:val="18"/>
        <w:szCs w:val="18"/>
      </w:rPr>
    </w:pPr>
    <w:r w:rsidRPr="00BD3A40">
      <w:rPr>
        <w:rFonts w:ascii="Arial" w:hAnsi="Arial" w:cs="Arial"/>
        <w:sz w:val="18"/>
        <w:szCs w:val="18"/>
      </w:rPr>
      <w:t>January 2004</w:t>
    </w:r>
  </w:p>
  <w:p w14:paraId="375396FC" w14:textId="77777777" w:rsidR="00357111" w:rsidRPr="00BD3A40" w:rsidRDefault="00357111" w:rsidP="00C64C9B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Pr="00BD3A40">
      <w:rPr>
        <w:rFonts w:ascii="Arial" w:hAnsi="Arial" w:cs="Arial"/>
        <w:sz w:val="18"/>
        <w:szCs w:val="18"/>
      </w:rPr>
      <w:t>March 2008</w:t>
    </w:r>
  </w:p>
  <w:p w14:paraId="1CD40D14" w14:textId="77777777" w:rsidR="002B38B1" w:rsidRDefault="00357111">
    <w:pPr>
      <w:pStyle w:val="Footer"/>
      <w:rPr>
        <w:rFonts w:ascii="Arial" w:hAnsi="Arial" w:cs="Arial"/>
        <w:sz w:val="18"/>
        <w:szCs w:val="18"/>
      </w:rPr>
    </w:pPr>
    <w:r w:rsidRPr="00357111">
      <w:rPr>
        <w:rFonts w:ascii="Arial" w:hAnsi="Arial" w:cs="Arial"/>
        <w:sz w:val="18"/>
        <w:szCs w:val="18"/>
      </w:rPr>
      <w:t>Revised September 2011</w:t>
    </w:r>
  </w:p>
  <w:p w14:paraId="0E066F57" w14:textId="77777777" w:rsidR="002B38B1" w:rsidRPr="00357111" w:rsidRDefault="002B38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0AE5" w14:textId="77777777" w:rsidR="00E9575D" w:rsidRDefault="00E9575D">
      <w:r>
        <w:separator/>
      </w:r>
    </w:p>
  </w:footnote>
  <w:footnote w:type="continuationSeparator" w:id="0">
    <w:p w14:paraId="6D375E7B" w14:textId="77777777" w:rsidR="00E9575D" w:rsidRDefault="00E9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D2D3" w14:textId="77777777" w:rsidR="00357111" w:rsidRDefault="00357111" w:rsidP="00BD3A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874"/>
    <w:multiLevelType w:val="hybridMultilevel"/>
    <w:tmpl w:val="3258AC9E"/>
    <w:lvl w:ilvl="0" w:tplc="8FE007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A7F65"/>
    <w:multiLevelType w:val="hybridMultilevel"/>
    <w:tmpl w:val="7EC4B8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69224C"/>
    <w:multiLevelType w:val="hybridMultilevel"/>
    <w:tmpl w:val="4ECEC06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596154"/>
    <w:multiLevelType w:val="hybridMultilevel"/>
    <w:tmpl w:val="191ED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C5727A"/>
    <w:multiLevelType w:val="hybridMultilevel"/>
    <w:tmpl w:val="E5580AF2"/>
    <w:lvl w:ilvl="0" w:tplc="EDB01FAC">
      <w:start w:val="1"/>
      <w:numFmt w:val="bullet"/>
      <w:lvlText w:val="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4D27BA"/>
    <w:multiLevelType w:val="hybridMultilevel"/>
    <w:tmpl w:val="73D05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647BF"/>
    <w:multiLevelType w:val="hybridMultilevel"/>
    <w:tmpl w:val="973664D0"/>
    <w:lvl w:ilvl="0" w:tplc="5D004B0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66A78"/>
    <w:multiLevelType w:val="hybridMultilevel"/>
    <w:tmpl w:val="28943780"/>
    <w:lvl w:ilvl="0" w:tplc="2B5813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24C35"/>
    <w:multiLevelType w:val="hybridMultilevel"/>
    <w:tmpl w:val="E0026D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E17"/>
    <w:rsid w:val="000D676C"/>
    <w:rsid w:val="000F0E17"/>
    <w:rsid w:val="00167BE3"/>
    <w:rsid w:val="00244239"/>
    <w:rsid w:val="00265CF2"/>
    <w:rsid w:val="0027177C"/>
    <w:rsid w:val="002B38B1"/>
    <w:rsid w:val="003348EB"/>
    <w:rsid w:val="00357111"/>
    <w:rsid w:val="00365D06"/>
    <w:rsid w:val="003F5710"/>
    <w:rsid w:val="004163F2"/>
    <w:rsid w:val="00423D75"/>
    <w:rsid w:val="00443B23"/>
    <w:rsid w:val="00467AA0"/>
    <w:rsid w:val="00482727"/>
    <w:rsid w:val="00536AD6"/>
    <w:rsid w:val="0058713E"/>
    <w:rsid w:val="005A26E4"/>
    <w:rsid w:val="00682ADF"/>
    <w:rsid w:val="006972F9"/>
    <w:rsid w:val="006C2745"/>
    <w:rsid w:val="006D2960"/>
    <w:rsid w:val="00750ED1"/>
    <w:rsid w:val="007C55AA"/>
    <w:rsid w:val="00814589"/>
    <w:rsid w:val="0088348A"/>
    <w:rsid w:val="008F5C27"/>
    <w:rsid w:val="00936D57"/>
    <w:rsid w:val="009969F5"/>
    <w:rsid w:val="00A47F68"/>
    <w:rsid w:val="00A551BA"/>
    <w:rsid w:val="00AC4463"/>
    <w:rsid w:val="00AE0646"/>
    <w:rsid w:val="00B35223"/>
    <w:rsid w:val="00B35F49"/>
    <w:rsid w:val="00B55861"/>
    <w:rsid w:val="00B93D15"/>
    <w:rsid w:val="00BD3A40"/>
    <w:rsid w:val="00C13F9E"/>
    <w:rsid w:val="00C479CB"/>
    <w:rsid w:val="00C64C9B"/>
    <w:rsid w:val="00C970ED"/>
    <w:rsid w:val="00D0591D"/>
    <w:rsid w:val="00D6739C"/>
    <w:rsid w:val="00D70683"/>
    <w:rsid w:val="00E277E2"/>
    <w:rsid w:val="00E9575D"/>
    <w:rsid w:val="00EE47C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DD41888"/>
  <w15:chartTrackingRefBased/>
  <w15:docId w15:val="{FD01AC43-A94B-4730-920A-C9E92E40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BD3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A4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5</cp:revision>
  <cp:lastPrinted>2021-05-11T22:21:00Z</cp:lastPrinted>
  <dcterms:created xsi:type="dcterms:W3CDTF">2021-05-11T22:11:00Z</dcterms:created>
  <dcterms:modified xsi:type="dcterms:W3CDTF">2021-06-08T20:07:00Z</dcterms:modified>
</cp:coreProperties>
</file>