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176" w:rsidRPr="005B030A" w:rsidRDefault="005B030A" w:rsidP="005B030A">
      <w:pPr>
        <w:jc w:val="center"/>
        <w:rPr>
          <w:rFonts w:ascii="Bradley Hand ITC" w:hAnsi="Bradley Hand ITC"/>
          <w:sz w:val="52"/>
          <w:szCs w:val="52"/>
        </w:rPr>
      </w:pPr>
      <w:bookmarkStart w:id="0" w:name="_GoBack"/>
      <w:bookmarkEnd w:id="0"/>
      <w:r w:rsidRPr="005B030A">
        <w:rPr>
          <w:rFonts w:ascii="Bradley Hand ITC" w:hAnsi="Bradley Hand ITC"/>
          <w:sz w:val="52"/>
          <w:szCs w:val="52"/>
        </w:rPr>
        <w:t>International Council Future Conventions</w:t>
      </w:r>
    </w:p>
    <w:p w:rsidR="005B030A" w:rsidRPr="009E3D2E" w:rsidRDefault="005B030A" w:rsidP="009E3D2E">
      <w:pPr>
        <w:spacing w:after="0"/>
        <w:jc w:val="center"/>
        <w:rPr>
          <w:rFonts w:ascii="Bradley Hand ITC" w:hAnsi="Bradley Hand ITC"/>
          <w:sz w:val="32"/>
          <w:szCs w:val="32"/>
        </w:rPr>
      </w:pPr>
      <w:r w:rsidRPr="009E3D2E">
        <w:rPr>
          <w:rFonts w:ascii="Bradley Hand ITC" w:hAnsi="Bradley Hand ITC"/>
          <w:sz w:val="32"/>
          <w:szCs w:val="32"/>
        </w:rPr>
        <w:t>July 18 – 22, 2018</w:t>
      </w:r>
    </w:p>
    <w:p w:rsidR="005B030A" w:rsidRPr="009E3D2E" w:rsidRDefault="005B030A" w:rsidP="005B030A">
      <w:pPr>
        <w:spacing w:after="0"/>
        <w:jc w:val="center"/>
        <w:rPr>
          <w:rFonts w:ascii="Bradley Hand ITC" w:hAnsi="Bradley Hand ITC"/>
          <w:sz w:val="32"/>
          <w:szCs w:val="32"/>
        </w:rPr>
      </w:pPr>
      <w:r w:rsidRPr="009E3D2E">
        <w:rPr>
          <w:rFonts w:ascii="Bradley Hand ITC" w:hAnsi="Bradley Hand ITC"/>
          <w:sz w:val="32"/>
          <w:szCs w:val="32"/>
        </w:rPr>
        <w:t>Sheraton Grand Phoenix</w:t>
      </w:r>
    </w:p>
    <w:p w:rsidR="005B030A" w:rsidRPr="009E3D2E" w:rsidRDefault="005B030A" w:rsidP="005B030A">
      <w:pPr>
        <w:spacing w:after="0"/>
        <w:jc w:val="center"/>
        <w:rPr>
          <w:rFonts w:ascii="Bradley Hand ITC" w:hAnsi="Bradley Hand ITC"/>
          <w:sz w:val="32"/>
          <w:szCs w:val="32"/>
        </w:rPr>
      </w:pPr>
      <w:r w:rsidRPr="009E3D2E">
        <w:rPr>
          <w:rFonts w:ascii="Bradley Hand ITC" w:hAnsi="Bradley Hand ITC"/>
          <w:sz w:val="32"/>
          <w:szCs w:val="32"/>
        </w:rPr>
        <w:t>Phoenix, Arizona</w:t>
      </w:r>
    </w:p>
    <w:p w:rsidR="005B030A" w:rsidRDefault="005B030A" w:rsidP="005B030A">
      <w:pPr>
        <w:spacing w:after="0"/>
        <w:jc w:val="center"/>
        <w:rPr>
          <w:rFonts w:ascii="Bradley Hand ITC" w:hAnsi="Bradley Hand ITC"/>
          <w:sz w:val="32"/>
          <w:szCs w:val="32"/>
        </w:rPr>
      </w:pPr>
      <w:r w:rsidRPr="009E3D2E">
        <w:rPr>
          <w:rFonts w:ascii="Bradley Hand ITC" w:hAnsi="Bradley Hand ITC"/>
          <w:sz w:val="32"/>
          <w:szCs w:val="32"/>
        </w:rPr>
        <w:t>Hosted by Arizona and California</w:t>
      </w:r>
    </w:p>
    <w:p w:rsidR="009E3D2E" w:rsidRPr="009E3D2E" w:rsidRDefault="009E3D2E" w:rsidP="005B030A">
      <w:pPr>
        <w:spacing w:after="0"/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Registration: $250.00 Room Rate $139.00</w:t>
      </w:r>
    </w:p>
    <w:p w:rsidR="009E3D2E" w:rsidRDefault="009E3D2E" w:rsidP="009E3D2E">
      <w:pPr>
        <w:spacing w:after="0"/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Theme: “Sunshine and Celebrations”</w:t>
      </w:r>
      <w:r w:rsidRPr="009E3D2E">
        <w:rPr>
          <w:rFonts w:ascii="Bradley Hand ITC" w:hAnsi="Bradley Hand ITC"/>
          <w:sz w:val="32"/>
          <w:szCs w:val="32"/>
        </w:rPr>
        <w:t xml:space="preserve"> </w:t>
      </w:r>
    </w:p>
    <w:p w:rsidR="009E3D2E" w:rsidRPr="009E3D2E" w:rsidRDefault="009E3D2E" w:rsidP="005B030A">
      <w:pPr>
        <w:jc w:val="center"/>
        <w:rPr>
          <w:rFonts w:ascii="Bradley Hand ITC" w:hAnsi="Bradley Hand ITC"/>
          <w:sz w:val="32"/>
          <w:szCs w:val="32"/>
        </w:rPr>
      </w:pPr>
      <w:r w:rsidRPr="009E3D2E">
        <w:rPr>
          <w:rFonts w:ascii="Bradley Hand ITC" w:hAnsi="Bradley Hand ITC"/>
          <w:sz w:val="32"/>
          <w:szCs w:val="32"/>
        </w:rPr>
        <w:t>Sherry Day, Chair; Rickie Brown, Co-Chair</w:t>
      </w:r>
    </w:p>
    <w:p w:rsidR="005B030A" w:rsidRDefault="005B030A" w:rsidP="005B030A">
      <w:pPr>
        <w:jc w:val="center"/>
        <w:rPr>
          <w:rFonts w:ascii="Bradley Hand ITC" w:hAnsi="Bradley Hand ITC"/>
          <w:sz w:val="44"/>
          <w:szCs w:val="44"/>
        </w:rPr>
      </w:pPr>
      <w:r>
        <w:rPr>
          <w:rFonts w:ascii="Arial" w:hAnsi="Arial" w:cs="Arial"/>
          <w:noProof/>
        </w:rPr>
        <w:drawing>
          <wp:inline distT="0" distB="0" distL="0" distR="0" wp14:anchorId="60E4616A" wp14:editId="04CA7C3E">
            <wp:extent cx="2647616" cy="1491615"/>
            <wp:effectExtent l="0" t="0" r="635" b="0"/>
            <wp:docPr id="1" name="Picture 1" descr="Sheraton Phoenix Downtown Hotel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eraton Phoenix Downtown Hotel Exteri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36" cy="149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2E" w:rsidRDefault="009E3D2E" w:rsidP="00B50ED6">
      <w:pPr>
        <w:spacing w:after="0"/>
        <w:jc w:val="center"/>
        <w:rPr>
          <w:rFonts w:ascii="Bradley Hand ITC" w:hAnsi="Bradley Hand ITC"/>
          <w:sz w:val="44"/>
          <w:szCs w:val="44"/>
        </w:rPr>
      </w:pPr>
    </w:p>
    <w:p w:rsidR="005B030A" w:rsidRPr="009E3D2E" w:rsidRDefault="005B030A" w:rsidP="009E3D2E">
      <w:pPr>
        <w:spacing w:after="0"/>
        <w:jc w:val="center"/>
        <w:rPr>
          <w:rFonts w:ascii="Bradley Hand ITC" w:hAnsi="Bradley Hand ITC"/>
          <w:sz w:val="32"/>
          <w:szCs w:val="32"/>
        </w:rPr>
      </w:pPr>
      <w:r w:rsidRPr="009E3D2E">
        <w:rPr>
          <w:rFonts w:ascii="Bradley Hand ITC" w:hAnsi="Bradley Hand ITC"/>
          <w:sz w:val="32"/>
          <w:szCs w:val="32"/>
        </w:rPr>
        <w:t>July 17 – 21, 2019</w:t>
      </w:r>
    </w:p>
    <w:p w:rsidR="005B030A" w:rsidRPr="009E3D2E" w:rsidRDefault="005B030A" w:rsidP="009E3D2E">
      <w:pPr>
        <w:spacing w:after="0"/>
        <w:jc w:val="center"/>
        <w:rPr>
          <w:rFonts w:ascii="Bradley Hand ITC" w:hAnsi="Bradley Hand ITC"/>
          <w:sz w:val="32"/>
          <w:szCs w:val="32"/>
        </w:rPr>
      </w:pPr>
      <w:r w:rsidRPr="009E3D2E">
        <w:rPr>
          <w:rFonts w:ascii="Bradley Hand ITC" w:hAnsi="Bradley Hand ITC"/>
          <w:sz w:val="32"/>
          <w:szCs w:val="32"/>
        </w:rPr>
        <w:t>Sheraton Hotel</w:t>
      </w:r>
    </w:p>
    <w:p w:rsidR="005B030A" w:rsidRDefault="005B030A" w:rsidP="009E3D2E">
      <w:pPr>
        <w:spacing w:after="0"/>
        <w:jc w:val="center"/>
        <w:rPr>
          <w:rFonts w:ascii="Bradley Hand ITC" w:hAnsi="Bradley Hand ITC"/>
          <w:sz w:val="32"/>
          <w:szCs w:val="32"/>
        </w:rPr>
      </w:pPr>
      <w:r w:rsidRPr="009E3D2E">
        <w:rPr>
          <w:rFonts w:ascii="Bradley Hand ITC" w:hAnsi="Bradley Hand ITC"/>
          <w:sz w:val="32"/>
          <w:szCs w:val="32"/>
        </w:rPr>
        <w:t>Memphis, Tennessee</w:t>
      </w:r>
    </w:p>
    <w:p w:rsidR="009E3D2E" w:rsidRPr="009E3D2E" w:rsidRDefault="009E3D2E" w:rsidP="009E3D2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Theme: “Merriment and Memories Memphis Style”</w:t>
      </w:r>
    </w:p>
    <w:p w:rsidR="009E3D2E" w:rsidRPr="009E3D2E" w:rsidRDefault="009E3D2E" w:rsidP="009E3D2E">
      <w:pPr>
        <w:spacing w:after="0"/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Registration $250 Room Rate $151.00</w:t>
      </w:r>
    </w:p>
    <w:p w:rsidR="005B030A" w:rsidRPr="009E3D2E" w:rsidRDefault="005B030A" w:rsidP="009E3D2E">
      <w:pPr>
        <w:spacing w:after="0"/>
        <w:jc w:val="center"/>
        <w:rPr>
          <w:rFonts w:ascii="Bradley Hand ITC" w:hAnsi="Bradley Hand ITC"/>
          <w:sz w:val="32"/>
          <w:szCs w:val="32"/>
        </w:rPr>
      </w:pPr>
      <w:r w:rsidRPr="009E3D2E">
        <w:rPr>
          <w:rFonts w:ascii="Bradley Hand ITC" w:hAnsi="Bradley Hand ITC"/>
          <w:sz w:val="32"/>
          <w:szCs w:val="32"/>
        </w:rPr>
        <w:t>Hosted by Arkansas</w:t>
      </w:r>
    </w:p>
    <w:p w:rsidR="005B030A" w:rsidRPr="005B030A" w:rsidRDefault="005B030A" w:rsidP="005B030A">
      <w:pPr>
        <w:jc w:val="center"/>
        <w:rPr>
          <w:rFonts w:ascii="Bradley Hand ITC" w:hAnsi="Bradley Hand ITC"/>
          <w:sz w:val="44"/>
          <w:szCs w:val="44"/>
        </w:rPr>
      </w:pPr>
      <w:r w:rsidRPr="009E3D2E">
        <w:rPr>
          <w:rFonts w:ascii="Bradley Hand ITC" w:hAnsi="Bradley Hand ITC"/>
          <w:sz w:val="32"/>
          <w:szCs w:val="32"/>
        </w:rPr>
        <w:t>Charlotte Garrett, Chair, Ann Southhall, Co-Chair</w:t>
      </w:r>
      <w:r w:rsidR="009E3D2E">
        <w:rPr>
          <w:rFonts w:ascii="sheraton-sans" w:hAnsi="sheraton-sans"/>
          <w:noProof/>
        </w:rPr>
        <w:drawing>
          <wp:inline distT="0" distB="0" distL="0" distR="0" wp14:anchorId="00AE93CB" wp14:editId="4283F2BB">
            <wp:extent cx="2828925" cy="1591270"/>
            <wp:effectExtent l="0" t="0" r="0" b="9525"/>
            <wp:docPr id="2" name="Picture 2" descr="Tennessee Resident R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nnessee Resident Rat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56" cy="15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30A" w:rsidRPr="005B03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heraton-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30A"/>
    <w:rsid w:val="00055C8B"/>
    <w:rsid w:val="004765EF"/>
    <w:rsid w:val="00507281"/>
    <w:rsid w:val="005B030A"/>
    <w:rsid w:val="009D3158"/>
    <w:rsid w:val="009E3D2E"/>
    <w:rsid w:val="00A26AD8"/>
    <w:rsid w:val="00A31A7C"/>
    <w:rsid w:val="00B50ED6"/>
    <w:rsid w:val="00BB1DF3"/>
    <w:rsid w:val="00E7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D315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Bradley Hand ITC" w:eastAsiaTheme="majorEastAsia" w:hAnsi="Bradley Hand ITC" w:cstheme="majorBidi"/>
      <w:sz w:val="32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26AD8"/>
    <w:pPr>
      <w:spacing w:after="0" w:line="240" w:lineRule="auto"/>
    </w:pPr>
    <w:rPr>
      <w:rFonts w:ascii="Bradley Hand ITC" w:eastAsiaTheme="majorEastAsia" w:hAnsi="Bradley Hand ITC" w:cstheme="majorBidi"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DF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D315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Bradley Hand ITC" w:eastAsiaTheme="majorEastAsia" w:hAnsi="Bradley Hand ITC" w:cstheme="majorBidi"/>
      <w:sz w:val="32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26AD8"/>
    <w:pPr>
      <w:spacing w:after="0" w:line="240" w:lineRule="auto"/>
    </w:pPr>
    <w:rPr>
      <w:rFonts w:ascii="Bradley Hand ITC" w:eastAsiaTheme="majorEastAsia" w:hAnsi="Bradley Hand ITC" w:cstheme="majorBidi"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D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Garrison</dc:creator>
  <cp:lastModifiedBy>Owner</cp:lastModifiedBy>
  <cp:revision>2</cp:revision>
  <cp:lastPrinted>2017-08-02T20:31:00Z</cp:lastPrinted>
  <dcterms:created xsi:type="dcterms:W3CDTF">2017-08-13T16:44:00Z</dcterms:created>
  <dcterms:modified xsi:type="dcterms:W3CDTF">2017-08-13T16:44:00Z</dcterms:modified>
</cp:coreProperties>
</file>